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beforeLines="50" w:after="156" w:afterLines="50" w:line="360" w:lineRule="auto"/>
        <w:jc w:val="center"/>
        <w:rPr>
          <w:rFonts w:ascii="微软雅黑" w:hAnsi="微软雅黑" w:eastAsia="微软雅黑" w:cs="微软雅黑"/>
          <w:b/>
          <w:bCs/>
          <w:kern w:val="0"/>
          <w:sz w:val="28"/>
          <w:szCs w:val="28"/>
        </w:rPr>
      </w:pPr>
      <w:r>
        <w:rPr>
          <w:rFonts w:hint="eastAsia" w:ascii="微软雅黑" w:hAnsi="微软雅黑" w:eastAsia="微软雅黑" w:cs="微软雅黑"/>
          <w:b/>
          <w:bCs/>
          <w:kern w:val="0"/>
          <w:sz w:val="28"/>
          <w:szCs w:val="28"/>
        </w:rPr>
        <w:t>2016百万新生英语听说大赛</w:t>
      </w:r>
    </w:p>
    <w:p>
      <w:pPr>
        <w:widowControl/>
        <w:spacing w:before="156" w:beforeLines="50" w:after="156" w:afterLines="50" w:line="360" w:lineRule="auto"/>
        <w:jc w:val="center"/>
        <w:rPr>
          <w:rFonts w:ascii="微软雅黑" w:hAnsi="微软雅黑" w:eastAsia="微软雅黑" w:cs="微软雅黑"/>
          <w:b/>
          <w:bCs/>
          <w:kern w:val="0"/>
          <w:sz w:val="28"/>
          <w:szCs w:val="28"/>
        </w:rPr>
      </w:pPr>
      <w:r>
        <w:rPr>
          <w:rFonts w:hint="eastAsia" w:ascii="微软雅黑" w:hAnsi="微软雅黑" w:eastAsia="微软雅黑" w:cs="微软雅黑"/>
          <w:b/>
          <w:bCs/>
          <w:kern w:val="0"/>
          <w:sz w:val="28"/>
          <w:szCs w:val="28"/>
          <w:lang w:eastAsia="zh-CN"/>
        </w:rPr>
        <w:t>〖学生〗</w:t>
      </w:r>
      <w:r>
        <w:rPr>
          <w:rFonts w:hint="eastAsia" w:ascii="微软雅黑" w:hAnsi="微软雅黑" w:eastAsia="微软雅黑" w:cs="微软雅黑"/>
          <w:b/>
          <w:bCs/>
          <w:kern w:val="0"/>
          <w:sz w:val="28"/>
          <w:szCs w:val="28"/>
        </w:rPr>
        <w:t>常见问题解答</w:t>
      </w:r>
      <w:bookmarkStart w:id="0" w:name="_GoBack"/>
      <w:bookmarkEnd w:id="0"/>
    </w:p>
    <w:p>
      <w:pPr>
        <w:spacing w:before="156" w:beforeLines="50" w:after="156" w:afterLines="50" w:line="360" w:lineRule="auto"/>
        <w:rPr>
          <w:rFonts w:ascii="微软雅黑" w:hAnsi="微软雅黑" w:eastAsia="微软雅黑" w:cs="微软雅黑"/>
          <w:b/>
          <w:bCs/>
          <w:sz w:val="24"/>
        </w:rPr>
      </w:pPr>
      <w:r>
        <w:rPr>
          <w:rFonts w:hint="eastAsia" w:ascii="微软雅黑" w:hAnsi="微软雅黑" w:eastAsia="微软雅黑" w:cs="微软雅黑"/>
          <w:b/>
          <w:bCs/>
          <w:sz w:val="24"/>
          <w:highlight w:val="yellow"/>
          <w:lang w:eastAsia="zh-CN"/>
        </w:rPr>
        <w:t>一</w:t>
      </w:r>
      <w:r>
        <w:rPr>
          <w:rFonts w:hint="eastAsia" w:ascii="微软雅黑" w:hAnsi="微软雅黑" w:eastAsia="微软雅黑" w:cs="微软雅黑"/>
          <w:b/>
          <w:bCs/>
          <w:sz w:val="24"/>
          <w:highlight w:val="yellow"/>
        </w:rPr>
        <w:t>、学生怎样利用平台进行比赛？</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1、学生可通过</w:t>
      </w:r>
      <w:r>
        <w:rPr>
          <w:rFonts w:hint="eastAsia" w:ascii="微软雅黑" w:hAnsi="微软雅黑" w:eastAsia="微软雅黑" w:cs="微软雅黑"/>
          <w:b/>
          <w:bCs/>
          <w:sz w:val="24"/>
        </w:rPr>
        <w:t>手机、PAD、电脑（须带含麦克风的耳机）</w:t>
      </w:r>
      <w:r>
        <w:rPr>
          <w:rFonts w:hint="eastAsia" w:ascii="微软雅黑" w:hAnsi="微软雅黑" w:eastAsia="微软雅黑" w:cs="微软雅黑"/>
          <w:sz w:val="24"/>
        </w:rPr>
        <w:t>端登录平台，输入账号、密码，进入平台“大赛专区”，开始比赛。</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2、平台</w:t>
      </w:r>
      <w:r>
        <w:rPr>
          <w:rFonts w:hint="eastAsia" w:ascii="微软雅黑" w:hAnsi="微软雅黑" w:eastAsia="微软雅黑" w:cs="微软雅黑"/>
          <w:b/>
          <w:bCs/>
          <w:sz w:val="24"/>
        </w:rPr>
        <w:t>24小时</w:t>
      </w:r>
      <w:r>
        <w:rPr>
          <w:rFonts w:hint="eastAsia" w:ascii="微软雅黑" w:hAnsi="微软雅黑" w:eastAsia="微软雅黑" w:cs="微软雅黑"/>
          <w:sz w:val="24"/>
        </w:rPr>
        <w:t>全天开放，学生可在任意时间、地点登录平台进行比赛。</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3、平台采取</w:t>
      </w:r>
      <w:r>
        <w:rPr>
          <w:rFonts w:hint="eastAsia" w:ascii="微软雅黑" w:hAnsi="微软雅黑" w:eastAsia="微软雅黑" w:cs="微软雅黑"/>
          <w:b/>
          <w:bCs/>
          <w:sz w:val="24"/>
        </w:rPr>
        <w:t>刷分机制</w:t>
      </w:r>
      <w:r>
        <w:rPr>
          <w:rFonts w:hint="eastAsia" w:ascii="微软雅黑" w:hAnsi="微软雅黑" w:eastAsia="微软雅黑" w:cs="微软雅黑"/>
          <w:sz w:val="24"/>
        </w:rPr>
        <w:t>，自动保留学生最高分作为最终成绩，因此学生可以不限次数登录平台进行刷分。</w:t>
      </w:r>
    </w:p>
    <w:p>
      <w:pPr>
        <w:widowControl/>
        <w:spacing w:before="156" w:beforeLines="50" w:after="156" w:afterLines="50" w:line="360" w:lineRule="auto"/>
        <w:rPr>
          <w:rFonts w:ascii="微软雅黑" w:hAnsi="微软雅黑" w:eastAsia="微软雅黑" w:cs="微软雅黑"/>
          <w:b/>
          <w:bCs/>
          <w:sz w:val="24"/>
        </w:rPr>
      </w:pPr>
      <w:r>
        <w:rPr>
          <w:rFonts w:hint="eastAsia" w:ascii="微软雅黑" w:hAnsi="微软雅黑" w:eastAsia="微软雅黑" w:cs="微软雅黑"/>
          <w:b/>
          <w:bCs/>
          <w:sz w:val="24"/>
          <w:highlight w:val="yellow"/>
          <w:lang w:eastAsia="zh-CN"/>
        </w:rPr>
        <w:t>二</w:t>
      </w:r>
      <w:r>
        <w:rPr>
          <w:rFonts w:hint="eastAsia" w:ascii="微软雅黑" w:hAnsi="微软雅黑" w:eastAsia="微软雅黑" w:cs="微软雅黑"/>
          <w:b/>
          <w:bCs/>
          <w:sz w:val="24"/>
          <w:highlight w:val="yellow"/>
        </w:rPr>
        <w:t>、学生用手机参赛的话，是否需要连接wifi？需要多少流量？</w:t>
      </w:r>
    </w:p>
    <w:p>
      <w:pPr>
        <w:widowControl/>
        <w:spacing w:before="156" w:beforeLines="50" w:after="156" w:afterLines="50" w:line="360" w:lineRule="auto"/>
        <w:rPr>
          <w:rFonts w:ascii="微软雅黑" w:hAnsi="微软雅黑" w:eastAsia="微软雅黑" w:cs="微软雅黑"/>
          <w:color w:val="FF0000"/>
          <w:sz w:val="24"/>
        </w:rPr>
      </w:pPr>
      <w:r>
        <w:rPr>
          <w:rFonts w:hint="eastAsia" w:ascii="微软雅黑" w:hAnsi="微软雅黑" w:eastAsia="微软雅黑" w:cs="微软雅黑"/>
          <w:sz w:val="24"/>
        </w:rPr>
        <w:t xml:space="preserve">    学生初次登陆平台比赛时，需要下载比赛相关资源，流量大概在5兆左右，建议在wifi环境下进行。如果校方没有wifi，建议学生可以到学校周边的餐厅，水吧等有wifi环境下进行下载。比赛刷分过程消耗流量很少，学生可使用2G/3G/4G/wifi手机网络登录平台进行参赛，不会影响其比赛过程、比赛效果及比赛成绩。</w:t>
      </w:r>
    </w:p>
    <w:p>
      <w:pPr>
        <w:widowControl/>
        <w:numPr>
          <w:ilvl w:val="0"/>
          <w:numId w:val="1"/>
        </w:numPr>
        <w:spacing w:before="156" w:beforeLines="50" w:after="156" w:afterLines="50" w:line="360" w:lineRule="auto"/>
        <w:rPr>
          <w:rFonts w:hint="eastAsia" w:ascii="微软雅黑" w:hAnsi="微软雅黑" w:eastAsia="微软雅黑" w:cs="微软雅黑"/>
          <w:b/>
          <w:bCs/>
          <w:kern w:val="0"/>
          <w:sz w:val="24"/>
          <w:highlight w:val="yellow"/>
          <w:lang w:eastAsia="zh-CN"/>
        </w:rPr>
      </w:pPr>
      <w:r>
        <w:rPr>
          <w:rFonts w:hint="eastAsia" w:ascii="微软雅黑" w:hAnsi="微软雅黑" w:eastAsia="微软雅黑" w:cs="微软雅黑"/>
          <w:b/>
          <w:bCs/>
          <w:kern w:val="0"/>
          <w:sz w:val="24"/>
          <w:highlight w:val="yellow"/>
          <w:lang w:eastAsia="zh-CN"/>
        </w:rPr>
        <w:t>报完名登录平台参赛时需要授权码是怎么回事？</w:t>
      </w:r>
    </w:p>
    <w:p>
      <w:pPr>
        <w:widowControl/>
        <w:numPr>
          <w:numId w:val="0"/>
        </w:numPr>
        <w:spacing w:before="156" w:beforeLines="50" w:after="156" w:afterLines="50" w:line="360" w:lineRule="auto"/>
        <w:ind w:firstLine="480"/>
        <w:rPr>
          <w:rFonts w:hint="eastAsia" w:ascii="微软雅黑" w:hAnsi="微软雅黑" w:eastAsia="微软雅黑" w:cs="微软雅黑"/>
          <w:b w:val="0"/>
          <w:bCs w:val="0"/>
          <w:kern w:val="0"/>
          <w:sz w:val="24"/>
          <w:highlight w:val="none"/>
          <w:lang w:eastAsia="zh-CN"/>
        </w:rPr>
      </w:pPr>
      <w:r>
        <w:rPr>
          <w:rFonts w:hint="eastAsia" w:ascii="微软雅黑" w:hAnsi="微软雅黑" w:eastAsia="微软雅黑" w:cs="微软雅黑"/>
          <w:b w:val="0"/>
          <w:bCs w:val="0"/>
          <w:kern w:val="0"/>
          <w:sz w:val="24"/>
          <w:highlight w:val="none"/>
          <w:lang w:eastAsia="zh-CN"/>
        </w:rPr>
        <w:t>如报名完进入参赛时提示需要输入授权码，请确认是否填写了正确的报名表，以及登录「大陆服务器」，无需再输入授权码，请稍待片刻比赛授权码将自动开通，即可进入。</w:t>
      </w:r>
    </w:p>
    <w:p>
      <w:pPr>
        <w:widowControl/>
        <w:numPr>
          <w:ilvl w:val="0"/>
          <w:numId w:val="1"/>
        </w:numPr>
        <w:spacing w:before="156" w:beforeLines="50" w:after="156" w:afterLines="50" w:line="360" w:lineRule="auto"/>
        <w:rPr>
          <w:rFonts w:hint="eastAsia" w:ascii="微软雅黑" w:hAnsi="微软雅黑" w:eastAsia="微软雅黑" w:cs="微软雅黑"/>
          <w:b/>
          <w:bCs/>
          <w:kern w:val="0"/>
          <w:sz w:val="24"/>
          <w:highlight w:val="yellow"/>
          <w:lang w:eastAsia="zh-CN"/>
        </w:rPr>
      </w:pPr>
      <w:r>
        <w:rPr>
          <w:rFonts w:hint="eastAsia" w:ascii="微软雅黑" w:hAnsi="微软雅黑" w:eastAsia="微软雅黑" w:cs="微软雅黑"/>
          <w:b/>
          <w:bCs/>
          <w:kern w:val="0"/>
          <w:sz w:val="24"/>
          <w:highlight w:val="yellow"/>
          <w:lang w:eastAsia="zh-CN"/>
        </w:rPr>
        <w:t>我刷新了最高分，为什么排行榜上的成绩没有变化？</w:t>
      </w:r>
    </w:p>
    <w:p>
      <w:pPr>
        <w:widowControl/>
        <w:numPr>
          <w:numId w:val="0"/>
        </w:numPr>
        <w:spacing w:before="156" w:beforeLines="50" w:after="156" w:afterLines="50" w:line="360" w:lineRule="auto"/>
        <w:rPr>
          <w:rFonts w:hint="eastAsia" w:ascii="微软雅黑" w:hAnsi="微软雅黑" w:eastAsia="微软雅黑" w:cs="微软雅黑"/>
          <w:b w:val="0"/>
          <w:bCs w:val="0"/>
          <w:kern w:val="0"/>
          <w:sz w:val="24"/>
          <w:highlight w:val="none"/>
          <w:lang w:val="en-US" w:eastAsia="zh-CN"/>
        </w:rPr>
      </w:pPr>
      <w:r>
        <w:rPr>
          <w:rFonts w:hint="eastAsia" w:ascii="微软雅黑" w:hAnsi="微软雅黑" w:eastAsia="微软雅黑" w:cs="微软雅黑"/>
          <w:b w:val="0"/>
          <w:bCs w:val="0"/>
          <w:kern w:val="0"/>
          <w:sz w:val="24"/>
          <w:highlight w:val="none"/>
          <w:lang w:val="en-US" w:eastAsia="zh-CN"/>
        </w:rPr>
        <w:t xml:space="preserve">    排行榜为固定时间刷新，如比赛后看到成绩上传成功但排行榜未即时显示时请勿担心。</w:t>
      </w:r>
    </w:p>
    <w:p>
      <w:pPr>
        <w:widowControl/>
        <w:numPr>
          <w:numId w:val="0"/>
        </w:numPr>
        <w:spacing w:before="156" w:beforeLines="50" w:after="156" w:afterLines="50" w:line="360" w:lineRule="auto"/>
        <w:rPr>
          <w:rFonts w:ascii="微软雅黑" w:hAnsi="微软雅黑" w:eastAsia="微软雅黑" w:cs="微软雅黑"/>
          <w:b/>
          <w:bCs/>
          <w:color w:val="C00000"/>
          <w:sz w:val="24"/>
        </w:rPr>
      </w:pPr>
      <w:r>
        <w:rPr>
          <w:rFonts w:hint="eastAsia" w:ascii="微软雅黑" w:hAnsi="微软雅黑" w:eastAsia="微软雅黑" w:cs="微软雅黑"/>
          <w:b/>
          <w:bCs/>
          <w:sz w:val="24"/>
          <w:highlight w:val="yellow"/>
          <w:lang w:eastAsia="zh-CN"/>
        </w:rPr>
        <w:t>五、</w:t>
      </w:r>
      <w:r>
        <w:rPr>
          <w:rFonts w:hint="eastAsia" w:ascii="微软雅黑" w:hAnsi="微软雅黑" w:eastAsia="微软雅黑" w:cs="微软雅黑"/>
          <w:b/>
          <w:bCs/>
          <w:sz w:val="24"/>
          <w:highlight w:val="yellow"/>
        </w:rPr>
        <w:t>参与比赛对学生有哪些好处？</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1、营造英语学习氛围，树立英语交流信心，“听得懂，说得出“；</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2、刺激大一新生学习英语的兴趣，尽快适应大学生活和学习节奏；</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rPr>
        <w:t>3、养成利用移动终端进行英语听说训练和自主学习习惯，潜移默化改变目前数码产品过度占据学生时间的状态。</w:t>
      </w:r>
    </w:p>
    <w:p>
      <w:pPr>
        <w:spacing w:before="156" w:beforeLines="50" w:after="156" w:afterLines="50" w:line="360" w:lineRule="auto"/>
        <w:rPr>
          <w:rFonts w:ascii="微软雅黑" w:hAnsi="微软雅黑" w:eastAsia="微软雅黑" w:cs="微软雅黑"/>
          <w:b/>
          <w:bCs/>
          <w:kern w:val="0"/>
          <w:sz w:val="24"/>
        </w:rPr>
      </w:pPr>
      <w:r>
        <w:rPr>
          <w:rFonts w:hint="eastAsia" w:ascii="微软雅黑" w:hAnsi="微软雅黑" w:eastAsia="微软雅黑" w:cs="微软雅黑"/>
          <w:sz w:val="24"/>
        </w:rPr>
        <w:t>4、奖励竞赛中脱颖而出的学生，参见“语通之星“百人计划。</w:t>
      </w:r>
    </w:p>
    <w:p>
      <w:pPr>
        <w:spacing w:before="156" w:beforeLines="50" w:after="156" w:afterLines="50" w:line="360" w:lineRule="auto"/>
        <w:rPr>
          <w:rFonts w:ascii="微软雅黑" w:hAnsi="微软雅黑" w:eastAsia="微软雅黑" w:cs="微软雅黑"/>
          <w:b/>
          <w:bCs/>
          <w:sz w:val="24"/>
        </w:rPr>
      </w:pPr>
      <w:r>
        <w:rPr>
          <w:rFonts w:hint="eastAsia" w:ascii="微软雅黑" w:hAnsi="微软雅黑" w:eastAsia="微软雅黑" w:cs="微软雅黑"/>
          <w:b/>
          <w:bCs/>
          <w:sz w:val="24"/>
          <w:highlight w:val="yellow"/>
          <w:lang w:eastAsia="zh-CN"/>
        </w:rPr>
        <w:t>六、</w:t>
      </w:r>
      <w:r>
        <w:rPr>
          <w:rFonts w:hint="eastAsia" w:ascii="微软雅黑" w:hAnsi="微软雅黑" w:eastAsia="微软雅黑" w:cs="微软雅黑"/>
          <w:b/>
          <w:bCs/>
          <w:sz w:val="24"/>
          <w:highlight w:val="yellow"/>
        </w:rPr>
        <w:t>什么是“双百计划”？什么是“语通之星”？</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sz w:val="24"/>
          <w:highlight w:val="none"/>
          <w:lang w:val="en-US" w:eastAsia="zh-CN"/>
        </w:rPr>
        <w:t xml:space="preserve">    </w:t>
      </w:r>
      <w:r>
        <w:rPr>
          <w:rFonts w:hint="eastAsia" w:ascii="微软雅黑" w:hAnsi="微软雅黑" w:eastAsia="微软雅黑" w:cs="微软雅黑"/>
          <w:b w:val="0"/>
          <w:bCs/>
          <w:sz w:val="24"/>
          <w:highlight w:val="none"/>
        </w:rPr>
        <w:t>全球语通‘双百计划’，是北京全球语通教育科技有限公司推出关于国家外语听说人才培养的大型公益活动。</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lang w:val="en-US" w:eastAsia="zh-CN"/>
        </w:rPr>
        <w:t xml:space="preserve">    </w:t>
      </w:r>
      <w:r>
        <w:rPr>
          <w:rFonts w:hint="eastAsia" w:ascii="微软雅黑" w:hAnsi="微软雅黑" w:eastAsia="微软雅黑" w:cs="微软雅黑"/>
          <w:b w:val="0"/>
          <w:bCs/>
          <w:sz w:val="24"/>
          <w:highlight w:val="none"/>
        </w:rPr>
        <w:t>“双百计划”中的第一个百：即“全国百万新生听说大赛”；为全国大一新生打造的同场竞技、风采展示的平台，帮助学生推开高校英语学习的大门，提升学生听说实践水平，引领高校外语听说实践教学的改革与发展；</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lang w:val="en-US" w:eastAsia="zh-CN"/>
        </w:rPr>
        <w:t xml:space="preserve">    </w:t>
      </w:r>
      <w:r>
        <w:rPr>
          <w:rFonts w:hint="eastAsia" w:ascii="微软雅黑" w:hAnsi="微软雅黑" w:eastAsia="微软雅黑" w:cs="微软雅黑"/>
          <w:b w:val="0"/>
          <w:bCs/>
          <w:sz w:val="24"/>
          <w:highlight w:val="none"/>
        </w:rPr>
        <w:t>第二个百： 即百万新生听说大赛中优选的一百名学生成为 “语通之星”，全球语通将针对其启动大学四年的英语学习助学计划。</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lang w:val="en-US" w:eastAsia="zh-CN"/>
        </w:rPr>
        <w:t xml:space="preserve">    </w:t>
      </w:r>
      <w:r>
        <w:rPr>
          <w:rFonts w:hint="eastAsia" w:ascii="微软雅黑" w:hAnsi="微软雅黑" w:eastAsia="微软雅黑" w:cs="微软雅黑"/>
          <w:b w:val="0"/>
          <w:bCs/>
          <w:sz w:val="24"/>
          <w:highlight w:val="none"/>
        </w:rPr>
        <w:t>本次大赛中的“语通之星”将在未来大学四年中获得以下奖励：</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rPr>
        <w:t>A 公司对每年综合表现前十名学生，给予“全球语通”外语学习奖学金，至大学结束；</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rPr>
        <w:t>B 免费享受外语教育专家打造的大学外语四年不间断听说学习经典路径；</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rPr>
        <w:t xml:space="preserve">C 免费使用公司的智能化平台学习； </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rPr>
        <w:t>D 免费参加高端外教课程；</w:t>
      </w:r>
    </w:p>
    <w:p>
      <w:pPr>
        <w:spacing w:before="156" w:beforeLines="50" w:after="156" w:afterLines="50" w:line="360" w:lineRule="auto"/>
        <w:rPr>
          <w:rFonts w:hint="eastAsia" w:ascii="微软雅黑" w:hAnsi="微软雅黑" w:eastAsia="微软雅黑" w:cs="微软雅黑"/>
          <w:b w:val="0"/>
          <w:bCs/>
          <w:sz w:val="24"/>
          <w:highlight w:val="none"/>
        </w:rPr>
      </w:pPr>
      <w:r>
        <w:rPr>
          <w:rFonts w:hint="eastAsia" w:ascii="微软雅黑" w:hAnsi="微软雅黑" w:eastAsia="微软雅黑" w:cs="微软雅黑"/>
          <w:b w:val="0"/>
          <w:bCs/>
          <w:sz w:val="24"/>
          <w:highlight w:val="none"/>
        </w:rPr>
        <w:t>E 优先推荐代表“全球语通”参加亚洲范围或世界范围的外语听说大赛；</w:t>
      </w:r>
    </w:p>
    <w:p>
      <w:pPr>
        <w:spacing w:before="156" w:beforeLines="50" w:after="156" w:afterLines="50" w:line="360" w:lineRule="auto"/>
        <w:rPr>
          <w:rFonts w:ascii="微软雅黑" w:hAnsi="微软雅黑" w:eastAsia="微软雅黑" w:cs="微软雅黑"/>
          <w:b/>
          <w:sz w:val="24"/>
          <w:highlight w:val="yellow"/>
        </w:rPr>
      </w:pPr>
      <w:r>
        <w:rPr>
          <w:rFonts w:hint="eastAsia" w:ascii="微软雅黑" w:hAnsi="微软雅黑" w:eastAsia="微软雅黑" w:cs="微软雅黑"/>
          <w:b w:val="0"/>
          <w:bCs/>
          <w:sz w:val="24"/>
          <w:highlight w:val="none"/>
        </w:rPr>
        <w:t>F 公司给予工作推荐。</w:t>
      </w:r>
    </w:p>
    <w:p>
      <w:pPr>
        <w:spacing w:before="156" w:beforeLines="50" w:after="156" w:afterLines="50" w:line="360" w:lineRule="auto"/>
        <w:rPr>
          <w:rFonts w:ascii="微软雅黑" w:hAnsi="微软雅黑" w:eastAsia="微软雅黑" w:cs="微软雅黑"/>
          <w:b/>
          <w:sz w:val="24"/>
        </w:rPr>
      </w:pPr>
      <w:r>
        <w:rPr>
          <w:rFonts w:hint="eastAsia" w:ascii="微软雅黑" w:hAnsi="微软雅黑" w:eastAsia="微软雅黑" w:cs="微软雅黑"/>
          <w:b/>
          <w:sz w:val="24"/>
          <w:highlight w:val="yellow"/>
          <w:lang w:eastAsia="zh-CN"/>
        </w:rPr>
        <w:t>七</w:t>
      </w:r>
      <w:r>
        <w:rPr>
          <w:rFonts w:hint="eastAsia" w:ascii="微软雅黑" w:hAnsi="微软雅黑" w:eastAsia="微软雅黑" w:cs="微软雅黑"/>
          <w:b/>
          <w:sz w:val="24"/>
          <w:highlight w:val="yellow"/>
        </w:rPr>
        <w:t>、比赛过程中如何防止参赛选手的作弊行为？</w:t>
      </w:r>
    </w:p>
    <w:p>
      <w:pPr>
        <w:spacing w:before="156" w:beforeLines="50" w:after="156" w:afterLines="50" w:line="360" w:lineRule="auto"/>
        <w:rPr>
          <w:rFonts w:ascii="微软雅黑" w:hAnsi="微软雅黑" w:eastAsia="微软雅黑" w:cs="微软雅黑"/>
          <w:sz w:val="24"/>
        </w:rPr>
      </w:pPr>
      <w:r>
        <w:rPr>
          <w:rFonts w:hint="eastAsia" w:ascii="微软雅黑" w:hAnsi="微软雅黑" w:eastAsia="微软雅黑" w:cs="微软雅黑"/>
          <w:sz w:val="24"/>
          <w:lang w:val="en-US" w:eastAsia="zh-CN"/>
        </w:rPr>
        <w:t xml:space="preserve">    </w:t>
      </w:r>
      <w:r>
        <w:rPr>
          <w:rFonts w:hint="eastAsia" w:ascii="微软雅黑" w:hAnsi="微软雅黑" w:eastAsia="微软雅黑" w:cs="微软雅黑"/>
          <w:sz w:val="24"/>
        </w:rPr>
        <w:t>首先，比赛过程中，平台会自动随机抽取选手成绩的比赛录音上传服务器存档、检测，如发现作弊者，将取消比赛资格。其次，学生参赛刷分过程中，最高分数的录音系统会进行保存，进入到决赛的选手组委会将进行原音对比，保证比赛的公平，公正，公开。</w:t>
      </w:r>
    </w:p>
    <w:p>
      <w:pPr>
        <w:spacing w:before="156" w:beforeLines="50" w:after="156" w:afterLines="50" w:line="360" w:lineRule="auto"/>
        <w:rPr>
          <w:rFonts w:ascii="微软雅黑" w:hAnsi="微软雅黑" w:eastAsia="微软雅黑" w:cs="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 w:name="Î¢ÈíÑÅºÚ Western">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D5895"/>
    <w:multiLevelType w:val="singleLevel"/>
    <w:tmpl w:val="57CD5895"/>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B04EC6"/>
    <w:rsid w:val="000055F9"/>
    <w:rsid w:val="00015B62"/>
    <w:rsid w:val="00043309"/>
    <w:rsid w:val="000661D7"/>
    <w:rsid w:val="00082096"/>
    <w:rsid w:val="0008238B"/>
    <w:rsid w:val="000B3D0B"/>
    <w:rsid w:val="000D16C8"/>
    <w:rsid w:val="001012BF"/>
    <w:rsid w:val="00117114"/>
    <w:rsid w:val="00165CBD"/>
    <w:rsid w:val="001726A2"/>
    <w:rsid w:val="002605FA"/>
    <w:rsid w:val="0026479D"/>
    <w:rsid w:val="002650CE"/>
    <w:rsid w:val="002836DC"/>
    <w:rsid w:val="00293D3C"/>
    <w:rsid w:val="002B160F"/>
    <w:rsid w:val="002D6640"/>
    <w:rsid w:val="00361D3E"/>
    <w:rsid w:val="00374383"/>
    <w:rsid w:val="00394461"/>
    <w:rsid w:val="003D0609"/>
    <w:rsid w:val="00423557"/>
    <w:rsid w:val="004569E3"/>
    <w:rsid w:val="00465923"/>
    <w:rsid w:val="004B6394"/>
    <w:rsid w:val="004D09E2"/>
    <w:rsid w:val="004F40CE"/>
    <w:rsid w:val="00504A46"/>
    <w:rsid w:val="005151FF"/>
    <w:rsid w:val="0052411E"/>
    <w:rsid w:val="00532743"/>
    <w:rsid w:val="00535A78"/>
    <w:rsid w:val="00542CC3"/>
    <w:rsid w:val="005540FB"/>
    <w:rsid w:val="005819E5"/>
    <w:rsid w:val="005B5677"/>
    <w:rsid w:val="005C4617"/>
    <w:rsid w:val="005E06EB"/>
    <w:rsid w:val="005E238B"/>
    <w:rsid w:val="005E683E"/>
    <w:rsid w:val="0060140A"/>
    <w:rsid w:val="006106DB"/>
    <w:rsid w:val="00624D89"/>
    <w:rsid w:val="006418E0"/>
    <w:rsid w:val="006B3D53"/>
    <w:rsid w:val="006C3D5A"/>
    <w:rsid w:val="00715220"/>
    <w:rsid w:val="00722BCC"/>
    <w:rsid w:val="00731B38"/>
    <w:rsid w:val="0073407E"/>
    <w:rsid w:val="0074100D"/>
    <w:rsid w:val="00762F1C"/>
    <w:rsid w:val="007643B6"/>
    <w:rsid w:val="00785190"/>
    <w:rsid w:val="007F231C"/>
    <w:rsid w:val="00862D1D"/>
    <w:rsid w:val="0089410A"/>
    <w:rsid w:val="008959C5"/>
    <w:rsid w:val="008D2F73"/>
    <w:rsid w:val="008E05DB"/>
    <w:rsid w:val="00906F0C"/>
    <w:rsid w:val="009137F9"/>
    <w:rsid w:val="00920B40"/>
    <w:rsid w:val="009A0D5D"/>
    <w:rsid w:val="009A638F"/>
    <w:rsid w:val="00A1023C"/>
    <w:rsid w:val="00A20F8B"/>
    <w:rsid w:val="00A477BE"/>
    <w:rsid w:val="00A759FC"/>
    <w:rsid w:val="00A820FB"/>
    <w:rsid w:val="00A860AC"/>
    <w:rsid w:val="00A92F5B"/>
    <w:rsid w:val="00AA5191"/>
    <w:rsid w:val="00AA542C"/>
    <w:rsid w:val="00AA6810"/>
    <w:rsid w:val="00AC790C"/>
    <w:rsid w:val="00B15D6B"/>
    <w:rsid w:val="00B219D8"/>
    <w:rsid w:val="00B60BC7"/>
    <w:rsid w:val="00BB28A6"/>
    <w:rsid w:val="00BF43CC"/>
    <w:rsid w:val="00C0274B"/>
    <w:rsid w:val="00C106F6"/>
    <w:rsid w:val="00C310D7"/>
    <w:rsid w:val="00C46DB0"/>
    <w:rsid w:val="00C72794"/>
    <w:rsid w:val="00C81118"/>
    <w:rsid w:val="00C81736"/>
    <w:rsid w:val="00C8463C"/>
    <w:rsid w:val="00C8502A"/>
    <w:rsid w:val="00CD3F88"/>
    <w:rsid w:val="00CD60B5"/>
    <w:rsid w:val="00CE31E3"/>
    <w:rsid w:val="00D06913"/>
    <w:rsid w:val="00D45D3F"/>
    <w:rsid w:val="00D47E1E"/>
    <w:rsid w:val="00D6774E"/>
    <w:rsid w:val="00D8043F"/>
    <w:rsid w:val="00D90F9B"/>
    <w:rsid w:val="00DC4593"/>
    <w:rsid w:val="00DD153B"/>
    <w:rsid w:val="00DF0153"/>
    <w:rsid w:val="00DF5A60"/>
    <w:rsid w:val="00E20CBF"/>
    <w:rsid w:val="00E33B84"/>
    <w:rsid w:val="00E36922"/>
    <w:rsid w:val="00E5004F"/>
    <w:rsid w:val="00EB5ED1"/>
    <w:rsid w:val="00F02B01"/>
    <w:rsid w:val="00F17928"/>
    <w:rsid w:val="00F543BB"/>
    <w:rsid w:val="00F81BDB"/>
    <w:rsid w:val="00F8306B"/>
    <w:rsid w:val="00FD7491"/>
    <w:rsid w:val="00FF00C0"/>
    <w:rsid w:val="01E00269"/>
    <w:rsid w:val="0C223DA6"/>
    <w:rsid w:val="130834CA"/>
    <w:rsid w:val="15A82A8D"/>
    <w:rsid w:val="17894B0B"/>
    <w:rsid w:val="1AEE270E"/>
    <w:rsid w:val="1DFA3E21"/>
    <w:rsid w:val="210D7236"/>
    <w:rsid w:val="2DA31B85"/>
    <w:rsid w:val="30FE4027"/>
    <w:rsid w:val="34F23CFF"/>
    <w:rsid w:val="354A0EBB"/>
    <w:rsid w:val="3BD54C41"/>
    <w:rsid w:val="45A10528"/>
    <w:rsid w:val="466D37D6"/>
    <w:rsid w:val="4800722D"/>
    <w:rsid w:val="49782E02"/>
    <w:rsid w:val="4A3B73DA"/>
    <w:rsid w:val="54144CCE"/>
    <w:rsid w:val="54AE5C28"/>
    <w:rsid w:val="591A786C"/>
    <w:rsid w:val="598752F2"/>
    <w:rsid w:val="5EB04EC6"/>
    <w:rsid w:val="64F968C7"/>
    <w:rsid w:val="664A24E3"/>
    <w:rsid w:val="665F4AF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Hyperlink"/>
    <w:basedOn w:val="5"/>
    <w:qFormat/>
    <w:uiPriority w:val="0"/>
    <w:rPr>
      <w:color w:val="0563C1" w:themeColor="hyperlink"/>
      <w:u w:val="single"/>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 w:type="character" w:customStyle="1" w:styleId="10">
    <w:name w:val="页眉 Char"/>
    <w:basedOn w:val="5"/>
    <w:link w:val="3"/>
    <w:qFormat/>
    <w:uiPriority w:val="0"/>
    <w:rPr>
      <w:rFonts w:asciiTheme="minorHAnsi" w:hAnsiTheme="minorHAnsi" w:eastAsiaTheme="minorEastAsia" w:cstheme="minorBidi"/>
      <w:kern w:val="2"/>
      <w:sz w:val="18"/>
      <w:szCs w:val="18"/>
    </w:rPr>
  </w:style>
  <w:style w:type="character" w:customStyle="1" w:styleId="11">
    <w:name w:val="页脚 Char"/>
    <w:basedOn w:val="5"/>
    <w:link w:val="2"/>
    <w:qFormat/>
    <w:uiPriority w:val="0"/>
    <w:rPr>
      <w:rFonts w:asciiTheme="minorHAnsi" w:hAnsiTheme="minorHAnsi" w:eastAsiaTheme="minorEastAsia" w:cstheme="minorBidi"/>
      <w:kern w:val="2"/>
      <w:sz w:val="18"/>
      <w:szCs w:val="18"/>
    </w:rPr>
  </w:style>
  <w:style w:type="paragraph" w:customStyle="1" w:styleId="12">
    <w:name w:val="List Paragraph"/>
    <w:basedOn w:val="1"/>
    <w:unhideWhenUsed/>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093693-DCB9-49DF-B93E-E34058B26E7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920</Words>
  <Characters>5248</Characters>
  <Lines>43</Lines>
  <Paragraphs>12</Paragraphs>
  <TotalTime>0</TotalTime>
  <ScaleCrop>false</ScaleCrop>
  <LinksUpToDate>false</LinksUpToDate>
  <CharactersWithSpaces>6156</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2016-08-31T08:43:00Z</dcterms:created>
  <dc:creator>Administrator</dc:creator>
  <cp:lastModifiedBy>Administrator</cp:lastModifiedBy>
  <dcterms:modified xsi:type="dcterms:W3CDTF">2016-09-05T10:39:32Z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